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69DB" w14:textId="21C13408" w:rsidR="00D0662A" w:rsidRDefault="008E10E7">
      <w:r>
        <w:t>ATV</w:t>
      </w:r>
      <w:r w:rsidR="00E578D7">
        <w:t xml:space="preserve">, </w:t>
      </w:r>
      <w:r>
        <w:t>UTV</w:t>
      </w:r>
      <w:r w:rsidR="00E578D7">
        <w:t xml:space="preserve">, </w:t>
      </w:r>
      <w:r>
        <w:t>Cart</w:t>
      </w:r>
      <w:r w:rsidR="00E578D7">
        <w:t xml:space="preserve">, Elec. Scooter, Elec. </w:t>
      </w:r>
      <w:r>
        <w:t>Bike</w:t>
      </w:r>
      <w:r w:rsidR="00E578D7">
        <w:t xml:space="preserve"> and Pitbike</w:t>
      </w:r>
      <w:r>
        <w:t xml:space="preserve"> Flags – Required on certain vehicles</w:t>
      </w:r>
      <w:r w:rsidR="00E86E09">
        <w:t xml:space="preserve"> including but not limited to electric bikes, electric scooters, ATV’s, UTV’s, Golf Carts and Pit Bikes.</w:t>
      </w:r>
    </w:p>
    <w:p w14:paraId="1ED4FFEF" w14:textId="77777777" w:rsidR="00D0662A" w:rsidRDefault="00D0662A">
      <w:r>
        <w:t xml:space="preserve">Insurance is now requiring all motorized vehicles (gas or electric) to have a flag </w:t>
      </w:r>
      <w:proofErr w:type="gramStart"/>
      <w:r>
        <w:t>attached at all times</w:t>
      </w:r>
      <w:proofErr w:type="gramEnd"/>
      <w:r>
        <w:t xml:space="preserve"> while operating on BIR property. Flag size is to be NO less than 10” x 14” rectangle/triangle or 14” x 14” square with a height off the ground of no less than 66” inches to the top of the flag.  </w:t>
      </w:r>
    </w:p>
    <w:p w14:paraId="74B16129" w14:textId="26762E25" w:rsidR="00D0662A" w:rsidRDefault="00D0662A">
      <w:r>
        <w:t>Exclusions from this rule and do Not need a flag are:</w:t>
      </w:r>
    </w:p>
    <w:p w14:paraId="689E2650" w14:textId="6276E1E4" w:rsidR="00D0662A" w:rsidRDefault="00D0662A" w:rsidP="00D0662A">
      <w:pPr>
        <w:pStyle w:val="ListParagraph"/>
        <w:numPr>
          <w:ilvl w:val="0"/>
          <w:numId w:val="1"/>
        </w:numPr>
      </w:pPr>
      <w:r>
        <w:t>Vehicles that are registered and have current registration to operate on Minnesota Highways.</w:t>
      </w:r>
    </w:p>
    <w:p w14:paraId="6C1DA290" w14:textId="0C6F346C" w:rsidR="00D0662A" w:rsidRDefault="00D0662A" w:rsidP="00D0662A">
      <w:pPr>
        <w:pStyle w:val="ListParagraph"/>
        <w:numPr>
          <w:ilvl w:val="0"/>
          <w:numId w:val="1"/>
        </w:numPr>
      </w:pPr>
      <w:r>
        <w:t xml:space="preserve">Vehicles </w:t>
      </w:r>
      <w:r w:rsidR="00072BCE">
        <w:t>that have a roof that exceeds 66” in height.</w:t>
      </w:r>
      <w:r w:rsidR="00E86E09">
        <w:t xml:space="preserve">  If you are sitting on your electric bike or standing on your electric scooter, the highest point of your body must be 66” or taller.</w:t>
      </w:r>
    </w:p>
    <w:p w14:paraId="4A80E941" w14:textId="21759049" w:rsidR="00072BCE" w:rsidRDefault="00072BCE" w:rsidP="00072BCE">
      <w:r>
        <w:t xml:space="preserve">You do not have to purchase your flag from </w:t>
      </w:r>
      <w:proofErr w:type="gramStart"/>
      <w:r>
        <w:t>us</w:t>
      </w:r>
      <w:proofErr w:type="gramEnd"/>
      <w:r>
        <w:t xml:space="preserve"> but we do have them for sale. Our flags come with pole and universal mounting hardware.</w:t>
      </w:r>
    </w:p>
    <w:p w14:paraId="09A09E45" w14:textId="77777777" w:rsidR="008E10E7" w:rsidRDefault="008E10E7" w:rsidP="00072BCE"/>
    <w:sectPr w:rsidR="008E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4B7C"/>
    <w:multiLevelType w:val="hybridMultilevel"/>
    <w:tmpl w:val="7B96CB1A"/>
    <w:lvl w:ilvl="0" w:tplc="2272D3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A"/>
    <w:rsid w:val="00027CB5"/>
    <w:rsid w:val="00072BCE"/>
    <w:rsid w:val="00767135"/>
    <w:rsid w:val="008E10E7"/>
    <w:rsid w:val="00D0662A"/>
    <w:rsid w:val="00E42E50"/>
    <w:rsid w:val="00E578D7"/>
    <w:rsid w:val="00E86E09"/>
    <w:rsid w:val="00F7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9BAD"/>
  <w15:chartTrackingRefBased/>
  <w15:docId w15:val="{82F56AC6-114F-431B-ACA6-E5710BB9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6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0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lacy</dc:creator>
  <cp:keywords/>
  <dc:description/>
  <cp:lastModifiedBy>ken lacy</cp:lastModifiedBy>
  <cp:revision>4</cp:revision>
  <dcterms:created xsi:type="dcterms:W3CDTF">2024-06-07T15:38:00Z</dcterms:created>
  <dcterms:modified xsi:type="dcterms:W3CDTF">2025-06-15T16:36:00Z</dcterms:modified>
</cp:coreProperties>
</file>